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55" w:rsidRPr="00904511" w:rsidRDefault="00DA716F" w:rsidP="0090451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4511">
        <w:rPr>
          <w:rFonts w:ascii="Times New Roman" w:hAnsi="Times New Roman" w:cs="Times New Roman"/>
          <w:sz w:val="28"/>
          <w:szCs w:val="28"/>
        </w:rPr>
        <w:t>27 августа 2018 года состоялось выездное заседание Совета НОСОП «Облсовпроф». Проходило это мероприятие на базе Нижегородского пассажирского автопредприятия №2. В повестке дня стояло несколько вопросов, но наиболее в</w:t>
      </w:r>
      <w:r w:rsidR="00B17055" w:rsidRPr="00904511">
        <w:rPr>
          <w:rFonts w:ascii="Times New Roman" w:hAnsi="Times New Roman" w:cs="Times New Roman"/>
          <w:sz w:val="28"/>
          <w:szCs w:val="28"/>
        </w:rPr>
        <w:t>ажными темами, по которым проходила оживленная и жаркая полемика, оказались вопросы:</w:t>
      </w:r>
    </w:p>
    <w:p w:rsidR="006A1546" w:rsidRPr="00904511" w:rsidRDefault="006A1546" w:rsidP="009045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- о</w:t>
      </w:r>
      <w:r w:rsidR="00A61DCB" w:rsidRPr="00904511">
        <w:rPr>
          <w:rFonts w:ascii="Times New Roman" w:hAnsi="Times New Roman" w:cs="Times New Roman"/>
          <w:sz w:val="28"/>
          <w:szCs w:val="28"/>
        </w:rPr>
        <w:t xml:space="preserve"> практике работы первичной организации НПАП №2, профсоюза работников автомобильного транспорта и дорожного хозяйства по защите прав и гарантий работников предприятия в условиях финансово-экономической нестабильности в отрасли и мерах по нормализации обстановки в рамках социального партнерства.</w:t>
      </w:r>
      <w:r w:rsidRPr="0090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546" w:rsidRPr="00904511" w:rsidRDefault="006A1546" w:rsidP="009045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1546" w:rsidRPr="00904511" w:rsidRDefault="006A1546" w:rsidP="009045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- о</w:t>
      </w:r>
      <w:r w:rsidRPr="00904511">
        <w:rPr>
          <w:rFonts w:ascii="Times New Roman" w:hAnsi="Times New Roman" w:cs="Times New Roman"/>
          <w:sz w:val="28"/>
          <w:szCs w:val="28"/>
        </w:rPr>
        <w:t xml:space="preserve"> ходе выполнения постановления Совета НОСОП «Облсовпроф» от 28.06.2018г. № 40-1 в связи с предложениями Правительства РФ по увеличению возраста выхода на пенсию.</w:t>
      </w:r>
      <w:r w:rsidRPr="0090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A97" w:rsidRPr="00904511" w:rsidRDefault="006A1546" w:rsidP="009045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О</w:t>
      </w:r>
      <w:r w:rsidRPr="00904511">
        <w:rPr>
          <w:rFonts w:ascii="Times New Roman" w:hAnsi="Times New Roman" w:cs="Times New Roman"/>
          <w:sz w:val="28"/>
          <w:szCs w:val="28"/>
        </w:rPr>
        <w:t>собое внимание</w:t>
      </w:r>
      <w:r w:rsidRPr="00904511">
        <w:rPr>
          <w:rFonts w:ascii="Times New Roman" w:hAnsi="Times New Roman" w:cs="Times New Roman"/>
          <w:sz w:val="28"/>
          <w:szCs w:val="28"/>
        </w:rPr>
        <w:t xml:space="preserve"> Нижегородские профсоюзы </w:t>
      </w:r>
      <w:r w:rsidR="00F63A5B">
        <w:rPr>
          <w:rFonts w:ascii="Times New Roman" w:hAnsi="Times New Roman" w:cs="Times New Roman"/>
          <w:sz w:val="28"/>
          <w:szCs w:val="28"/>
        </w:rPr>
        <w:t xml:space="preserve">всегда уделяли и </w:t>
      </w:r>
      <w:r w:rsidRPr="00904511">
        <w:rPr>
          <w:rFonts w:ascii="Times New Roman" w:hAnsi="Times New Roman" w:cs="Times New Roman"/>
          <w:sz w:val="28"/>
          <w:szCs w:val="28"/>
        </w:rPr>
        <w:t>уделяют п</w:t>
      </w:r>
      <w:r w:rsidRPr="00904511">
        <w:rPr>
          <w:rFonts w:ascii="Times New Roman" w:hAnsi="Times New Roman" w:cs="Times New Roman"/>
          <w:sz w:val="28"/>
          <w:szCs w:val="28"/>
        </w:rPr>
        <w:t>роблем</w:t>
      </w:r>
      <w:r w:rsidR="00053A97" w:rsidRPr="00904511">
        <w:rPr>
          <w:rFonts w:ascii="Times New Roman" w:hAnsi="Times New Roman" w:cs="Times New Roman"/>
          <w:sz w:val="28"/>
          <w:szCs w:val="28"/>
        </w:rPr>
        <w:t>ам</w:t>
      </w:r>
      <w:r w:rsidRPr="00904511">
        <w:rPr>
          <w:rFonts w:ascii="Times New Roman" w:hAnsi="Times New Roman" w:cs="Times New Roman"/>
          <w:sz w:val="28"/>
          <w:szCs w:val="28"/>
        </w:rPr>
        <w:t xml:space="preserve"> муниципальных транспортных предприятий</w:t>
      </w:r>
      <w:r w:rsidRPr="00904511">
        <w:rPr>
          <w:rFonts w:ascii="Times New Roman" w:hAnsi="Times New Roman" w:cs="Times New Roman"/>
          <w:sz w:val="28"/>
          <w:szCs w:val="28"/>
        </w:rPr>
        <w:t xml:space="preserve"> и </w:t>
      </w:r>
      <w:r w:rsidRPr="00904511">
        <w:rPr>
          <w:rFonts w:ascii="Times New Roman" w:hAnsi="Times New Roman" w:cs="Times New Roman"/>
          <w:sz w:val="28"/>
          <w:szCs w:val="28"/>
        </w:rPr>
        <w:t>безопасност</w:t>
      </w:r>
      <w:r w:rsidR="00053A97" w:rsidRPr="00904511">
        <w:rPr>
          <w:rFonts w:ascii="Times New Roman" w:hAnsi="Times New Roman" w:cs="Times New Roman"/>
          <w:sz w:val="28"/>
          <w:szCs w:val="28"/>
        </w:rPr>
        <w:t>и</w:t>
      </w:r>
      <w:r w:rsidRPr="00904511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053A97" w:rsidRPr="00904511">
        <w:rPr>
          <w:rFonts w:ascii="Times New Roman" w:hAnsi="Times New Roman" w:cs="Times New Roman"/>
          <w:sz w:val="28"/>
          <w:szCs w:val="28"/>
        </w:rPr>
        <w:t xml:space="preserve">. С интересными докладами по данному вопросу выступили </w:t>
      </w:r>
      <w:r w:rsidR="00053A97" w:rsidRPr="00904511">
        <w:rPr>
          <w:rFonts w:ascii="Times New Roman" w:hAnsi="Times New Roman" w:cs="Times New Roman"/>
          <w:sz w:val="28"/>
          <w:szCs w:val="28"/>
        </w:rPr>
        <w:t>Людмила</w:t>
      </w:r>
      <w:r w:rsidR="00053A97" w:rsidRPr="00904511">
        <w:rPr>
          <w:rFonts w:ascii="Times New Roman" w:hAnsi="Times New Roman" w:cs="Times New Roman"/>
          <w:sz w:val="28"/>
          <w:szCs w:val="28"/>
        </w:rPr>
        <w:t xml:space="preserve"> </w:t>
      </w:r>
      <w:r w:rsidR="00053A97" w:rsidRPr="00904511">
        <w:rPr>
          <w:rFonts w:ascii="Times New Roman" w:hAnsi="Times New Roman" w:cs="Times New Roman"/>
          <w:sz w:val="28"/>
          <w:szCs w:val="28"/>
        </w:rPr>
        <w:t>Лапшина –председатель первичной профорганизации НПАП №2;</w:t>
      </w:r>
      <w:r w:rsidR="00053A97" w:rsidRPr="00904511">
        <w:rPr>
          <w:rFonts w:ascii="Times New Roman" w:hAnsi="Times New Roman" w:cs="Times New Roman"/>
          <w:sz w:val="28"/>
          <w:szCs w:val="28"/>
        </w:rPr>
        <w:t xml:space="preserve"> </w:t>
      </w:r>
      <w:r w:rsidR="00053A97" w:rsidRPr="00904511">
        <w:rPr>
          <w:rFonts w:ascii="Times New Roman" w:hAnsi="Times New Roman" w:cs="Times New Roman"/>
          <w:sz w:val="28"/>
          <w:szCs w:val="28"/>
        </w:rPr>
        <w:t>Александр</w:t>
      </w:r>
      <w:r w:rsidR="00053A97" w:rsidRPr="009045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A97" w:rsidRPr="00904511">
        <w:rPr>
          <w:rFonts w:ascii="Times New Roman" w:hAnsi="Times New Roman" w:cs="Times New Roman"/>
          <w:sz w:val="28"/>
          <w:szCs w:val="28"/>
        </w:rPr>
        <w:t>Моренов</w:t>
      </w:r>
      <w:proofErr w:type="spellEnd"/>
      <w:r w:rsidR="00053A97" w:rsidRPr="0090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A97" w:rsidRPr="00904511">
        <w:rPr>
          <w:rFonts w:ascii="Times New Roman" w:hAnsi="Times New Roman" w:cs="Times New Roman"/>
          <w:sz w:val="28"/>
          <w:szCs w:val="28"/>
        </w:rPr>
        <w:t>- Председатель областной организации профсоюза работников автомобильного транспорта и дорожного хозяйства;</w:t>
      </w:r>
      <w:r w:rsidR="00053A97" w:rsidRPr="00904511">
        <w:rPr>
          <w:rFonts w:ascii="Times New Roman" w:hAnsi="Times New Roman" w:cs="Times New Roman"/>
          <w:sz w:val="28"/>
          <w:szCs w:val="28"/>
        </w:rPr>
        <w:t xml:space="preserve"> </w:t>
      </w:r>
      <w:r w:rsidR="00053A97" w:rsidRPr="00904511">
        <w:rPr>
          <w:rFonts w:ascii="Times New Roman" w:hAnsi="Times New Roman" w:cs="Times New Roman"/>
          <w:sz w:val="28"/>
          <w:szCs w:val="28"/>
        </w:rPr>
        <w:t>Александр</w:t>
      </w:r>
      <w:r w:rsidR="00053A97" w:rsidRPr="00904511">
        <w:rPr>
          <w:rFonts w:ascii="Times New Roman" w:hAnsi="Times New Roman" w:cs="Times New Roman"/>
          <w:sz w:val="28"/>
          <w:szCs w:val="28"/>
        </w:rPr>
        <w:t xml:space="preserve"> </w:t>
      </w:r>
      <w:r w:rsidR="00053A97" w:rsidRPr="00904511">
        <w:rPr>
          <w:rFonts w:ascii="Times New Roman" w:hAnsi="Times New Roman" w:cs="Times New Roman"/>
          <w:sz w:val="28"/>
          <w:szCs w:val="28"/>
        </w:rPr>
        <w:t>Хватов</w:t>
      </w:r>
      <w:r w:rsidR="00053A97" w:rsidRPr="009045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A97" w:rsidRPr="00904511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053A97" w:rsidRPr="00904511">
        <w:rPr>
          <w:rFonts w:ascii="Times New Roman" w:hAnsi="Times New Roman" w:cs="Times New Roman"/>
          <w:sz w:val="28"/>
          <w:szCs w:val="28"/>
        </w:rPr>
        <w:t>и</w:t>
      </w:r>
      <w:r w:rsidR="00053A97" w:rsidRPr="00904511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053A97" w:rsidRPr="00904511">
        <w:rPr>
          <w:rFonts w:ascii="Times New Roman" w:hAnsi="Times New Roman" w:cs="Times New Roman"/>
          <w:sz w:val="28"/>
          <w:szCs w:val="28"/>
        </w:rPr>
        <w:t>.</w:t>
      </w:r>
      <w:r w:rsidR="00053A97" w:rsidRPr="00904511">
        <w:rPr>
          <w:rFonts w:ascii="Times New Roman" w:hAnsi="Times New Roman" w:cs="Times New Roman"/>
          <w:sz w:val="28"/>
          <w:szCs w:val="28"/>
        </w:rPr>
        <w:t xml:space="preserve"> </w:t>
      </w:r>
      <w:r w:rsidR="00053A97" w:rsidRPr="00904511">
        <w:rPr>
          <w:rFonts w:ascii="Times New Roman" w:hAnsi="Times New Roman" w:cs="Times New Roman"/>
          <w:sz w:val="28"/>
          <w:szCs w:val="28"/>
        </w:rPr>
        <w:t>генерального директора МП «НПАТ».</w:t>
      </w:r>
    </w:p>
    <w:p w:rsidR="003C089E" w:rsidRPr="00904511" w:rsidRDefault="00053A97" w:rsidP="00B32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В наше время, </w:t>
      </w:r>
      <w:r w:rsidRPr="00904511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04511">
        <w:rPr>
          <w:rFonts w:ascii="Times New Roman" w:hAnsi="Times New Roman" w:cs="Times New Roman"/>
          <w:sz w:val="28"/>
          <w:szCs w:val="28"/>
        </w:rPr>
        <w:t xml:space="preserve">проблемами в пассажирских перевозках являются убыточность </w:t>
      </w:r>
      <w:r w:rsidR="005429B6" w:rsidRPr="0090451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04511">
        <w:rPr>
          <w:rFonts w:ascii="Times New Roman" w:hAnsi="Times New Roman" w:cs="Times New Roman"/>
          <w:sz w:val="28"/>
          <w:szCs w:val="28"/>
        </w:rPr>
        <w:t xml:space="preserve"> пассажирского транспорта при работе в городском и пригородном сообщении, несоответствие структуры пассажирского парка пассажиропотоку</w:t>
      </w:r>
      <w:r w:rsidR="005429B6" w:rsidRPr="00904511">
        <w:rPr>
          <w:rFonts w:ascii="Times New Roman" w:hAnsi="Times New Roman" w:cs="Times New Roman"/>
          <w:sz w:val="28"/>
          <w:szCs w:val="28"/>
        </w:rPr>
        <w:t>,</w:t>
      </w:r>
      <w:r w:rsidRPr="00904511">
        <w:rPr>
          <w:rFonts w:ascii="Times New Roman" w:hAnsi="Times New Roman" w:cs="Times New Roman"/>
          <w:sz w:val="28"/>
          <w:szCs w:val="28"/>
        </w:rPr>
        <w:t xml:space="preserve"> его износ</w:t>
      </w:r>
      <w:r w:rsidR="005429B6" w:rsidRPr="00904511">
        <w:rPr>
          <w:rFonts w:ascii="Times New Roman" w:hAnsi="Times New Roman" w:cs="Times New Roman"/>
          <w:sz w:val="28"/>
          <w:szCs w:val="28"/>
        </w:rPr>
        <w:t>.</w:t>
      </w:r>
      <w:r w:rsidRPr="00904511">
        <w:rPr>
          <w:rFonts w:ascii="Times New Roman" w:hAnsi="Times New Roman" w:cs="Times New Roman"/>
          <w:sz w:val="28"/>
          <w:szCs w:val="28"/>
        </w:rPr>
        <w:t xml:space="preserve"> </w:t>
      </w:r>
      <w:r w:rsidR="005429B6" w:rsidRPr="00904511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5429B6" w:rsidRPr="00904511">
        <w:rPr>
          <w:rFonts w:ascii="Times New Roman" w:hAnsi="Times New Roman" w:cs="Times New Roman"/>
          <w:sz w:val="28"/>
          <w:szCs w:val="28"/>
        </w:rPr>
        <w:t>и кадровая проблема: водители высокой квалификации отказываются работать в муниципальных предприятиях из-за низкого уровня заработных плат.</w:t>
      </w:r>
      <w:r w:rsidRPr="00904511">
        <w:rPr>
          <w:rFonts w:ascii="Times New Roman" w:hAnsi="Times New Roman" w:cs="Times New Roman"/>
          <w:sz w:val="28"/>
          <w:szCs w:val="28"/>
        </w:rPr>
        <w:t xml:space="preserve"> </w:t>
      </w:r>
      <w:r w:rsidR="005429B6" w:rsidRPr="00904511">
        <w:rPr>
          <w:rFonts w:ascii="Times New Roman" w:hAnsi="Times New Roman" w:cs="Times New Roman"/>
          <w:sz w:val="28"/>
          <w:szCs w:val="28"/>
        </w:rPr>
        <w:t>Проблемой является и перевозка о</w:t>
      </w:r>
      <w:r w:rsidRPr="00904511">
        <w:rPr>
          <w:rFonts w:ascii="Times New Roman" w:hAnsi="Times New Roman" w:cs="Times New Roman"/>
          <w:sz w:val="28"/>
          <w:szCs w:val="28"/>
        </w:rPr>
        <w:t>громно</w:t>
      </w:r>
      <w:r w:rsidR="005429B6" w:rsidRPr="00904511">
        <w:rPr>
          <w:rFonts w:ascii="Times New Roman" w:hAnsi="Times New Roman" w:cs="Times New Roman"/>
          <w:sz w:val="28"/>
          <w:szCs w:val="28"/>
        </w:rPr>
        <w:t>го</w:t>
      </w:r>
      <w:r w:rsidRPr="00904511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5429B6" w:rsidRPr="00904511">
        <w:rPr>
          <w:rFonts w:ascii="Times New Roman" w:hAnsi="Times New Roman" w:cs="Times New Roman"/>
          <w:sz w:val="28"/>
          <w:szCs w:val="28"/>
        </w:rPr>
        <w:t>а</w:t>
      </w:r>
      <w:r w:rsidRPr="00904511">
        <w:rPr>
          <w:rFonts w:ascii="Times New Roman" w:hAnsi="Times New Roman" w:cs="Times New Roman"/>
          <w:sz w:val="28"/>
          <w:szCs w:val="28"/>
        </w:rPr>
        <w:t xml:space="preserve"> федеральных и региональных льготников</w:t>
      </w:r>
      <w:r w:rsidR="003C089E" w:rsidRPr="00904511">
        <w:rPr>
          <w:rFonts w:ascii="Times New Roman" w:hAnsi="Times New Roman" w:cs="Times New Roman"/>
          <w:sz w:val="28"/>
          <w:szCs w:val="28"/>
        </w:rPr>
        <w:t>. Э</w:t>
      </w:r>
      <w:r w:rsidRPr="00904511">
        <w:rPr>
          <w:rFonts w:ascii="Times New Roman" w:hAnsi="Times New Roman" w:cs="Times New Roman"/>
          <w:sz w:val="28"/>
          <w:szCs w:val="28"/>
        </w:rPr>
        <w:t xml:space="preserve">ти потери транспортных предприятий должны покрываться из бюджетов. Но на уровне регионов расчетные компенсации в большинстве случаев занижаются в два-три раза, а из федерального бюджета компенсации зачастую </w:t>
      </w:r>
      <w:r w:rsidR="003C089E" w:rsidRPr="00904511">
        <w:rPr>
          <w:rFonts w:ascii="Times New Roman" w:hAnsi="Times New Roman" w:cs="Times New Roman"/>
          <w:sz w:val="28"/>
          <w:szCs w:val="28"/>
        </w:rPr>
        <w:t xml:space="preserve">намного ниже необходимого количества. </w:t>
      </w:r>
    </w:p>
    <w:p w:rsidR="00053A97" w:rsidRPr="00904511" w:rsidRDefault="003C089E" w:rsidP="00B321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Участники Совета </w:t>
      </w:r>
      <w:r w:rsidRPr="00904511">
        <w:rPr>
          <w:rFonts w:ascii="Times New Roman" w:hAnsi="Times New Roman" w:cs="Times New Roman"/>
          <w:sz w:val="28"/>
          <w:szCs w:val="28"/>
        </w:rPr>
        <w:t>также обсудили ситуацию на рынке частных пассажирских перевозок в Нижнем Новгороде</w:t>
      </w:r>
      <w:r w:rsidRPr="00904511">
        <w:rPr>
          <w:rFonts w:ascii="Times New Roman" w:hAnsi="Times New Roman" w:cs="Times New Roman"/>
          <w:sz w:val="28"/>
          <w:szCs w:val="28"/>
        </w:rPr>
        <w:t xml:space="preserve">. </w:t>
      </w:r>
      <w:r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высоких скоростей сообщения </w:t>
      </w:r>
      <w:r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одители «маршруток» </w:t>
      </w:r>
      <w:r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обиваются</w:t>
      </w:r>
      <w:r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 счет уменьшения количества остановок, а за счёт скоростных качеств автомобилей. Агрессивная манера </w:t>
      </w:r>
      <w:r w:rsidRPr="001137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вождения маршрутных такси, вызванная конкуренцией за пассажира на дороге и стремление совершить как можно большее число поездок приводит к возникновению частых аварийных ситуаций</w:t>
      </w:r>
      <w:r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5C6A2F"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Совета поддержали стратегию администрации города и предприятия по </w:t>
      </w:r>
      <w:r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5C6A2F"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A2F" w:rsidRPr="00904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 на линию муниципальных автобусов, за счет приобретения новых автобусов, оптимизации транспортной работы, увеличение набора водителей, увеличения зарплаты, улучшения условий труда работников предприятия. По данному вопросу было принято решение:</w:t>
      </w:r>
    </w:p>
    <w:p w:rsidR="005429B6" w:rsidRPr="00904511" w:rsidRDefault="005429B6" w:rsidP="00B32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- в</w:t>
      </w:r>
      <w:r w:rsidRPr="00904511">
        <w:rPr>
          <w:rFonts w:ascii="Times New Roman" w:hAnsi="Times New Roman" w:cs="Times New Roman"/>
          <w:sz w:val="28"/>
          <w:szCs w:val="28"/>
        </w:rPr>
        <w:t>нести предложение в региональную 3-х стороннюю комиссию о рассмотрении вопроса о финансовой поддержке муниципальных пассажирских автопредприятий Нижегородской области в части перевозок льготных категорий пассажиров, нерентабельных маршрутов и обновления подвижного состава.</w:t>
      </w:r>
    </w:p>
    <w:p w:rsidR="005C6A2F" w:rsidRPr="00904511" w:rsidRDefault="005429B6" w:rsidP="00B3218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- направить в адрес врио Губернатора </w:t>
      </w:r>
      <w:r w:rsidR="00904511" w:rsidRPr="00904511">
        <w:rPr>
          <w:rFonts w:ascii="Times New Roman" w:hAnsi="Times New Roman" w:cs="Times New Roman"/>
          <w:sz w:val="28"/>
          <w:szCs w:val="28"/>
        </w:rPr>
        <w:t>Нижегородской области Глеба Никитина, главы города Н. Новгорода Владимира Панова, депутатов ЗС Нижегородской области и Городской Думы обращение о необходимости ускорить принятие Комплексного плана транспортного обслуживания населения.</w:t>
      </w:r>
    </w:p>
    <w:p w:rsidR="00904511" w:rsidRPr="00904511" w:rsidRDefault="00904511" w:rsidP="00904511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По второму вопросу выступили Председатель НОСОП «Облсовпроф» Анатолий Соколов и заместитель Председателя Михаил Орлов. Они отметили, что </w:t>
      </w:r>
      <w:r w:rsidRPr="00904511">
        <w:rPr>
          <w:rFonts w:ascii="Times New Roman" w:hAnsi="Times New Roman" w:cs="Times New Roman"/>
          <w:sz w:val="28"/>
          <w:szCs w:val="28"/>
          <w:lang w:eastAsia="ar-SA"/>
        </w:rPr>
        <w:t>Хронология и анализ развития ситуации, связанной с инициативой Правительства Российской Федерации  по повышению норматива возраста выхода на пенсию (на уровне Российской Федерации и регионов), свидетельствуют о необходимости на современном этапе совместных действий профсоюзов, направленных на блокирование принятия проекта ФЗ № 489161-7 « О внесении изменений в отдельные законодательные акты Российской Федерации по вопросам назначения и выплаты пенсий», в преддверии его рассмотрения во втором чтении депутатами Государственной Думы Российской Федерации.</w:t>
      </w:r>
    </w:p>
    <w:p w:rsidR="00904511" w:rsidRPr="00904511" w:rsidRDefault="00904511" w:rsidP="00904511">
      <w:pPr>
        <w:widowControl w:val="0"/>
        <w:suppressAutoHyphens/>
        <w:autoSpaceDE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  <w:lang w:eastAsia="ar-SA"/>
        </w:rPr>
        <w:t xml:space="preserve">Члены </w:t>
      </w:r>
      <w:r w:rsidRPr="00904511">
        <w:rPr>
          <w:rFonts w:ascii="Times New Roman" w:hAnsi="Times New Roman" w:cs="Times New Roman"/>
          <w:sz w:val="28"/>
          <w:szCs w:val="28"/>
          <w:lang w:eastAsia="ar-SA"/>
        </w:rPr>
        <w:t>Совет НОСОП «</w:t>
      </w:r>
      <w:proofErr w:type="gramStart"/>
      <w:r w:rsidRPr="00904511">
        <w:rPr>
          <w:rFonts w:ascii="Times New Roman" w:hAnsi="Times New Roman" w:cs="Times New Roman"/>
          <w:sz w:val="28"/>
          <w:szCs w:val="28"/>
          <w:lang w:eastAsia="ar-SA"/>
        </w:rPr>
        <w:t xml:space="preserve">Облсовпроф»  </w:t>
      </w:r>
      <w:r w:rsidRPr="00904511">
        <w:rPr>
          <w:rFonts w:ascii="Times New Roman" w:hAnsi="Times New Roman" w:cs="Times New Roman"/>
          <w:bCs/>
          <w:sz w:val="28"/>
          <w:szCs w:val="28"/>
          <w:lang w:eastAsia="ar-SA"/>
        </w:rPr>
        <w:t>постанов</w:t>
      </w:r>
      <w:r w:rsidRPr="00904511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r w:rsidRPr="00904511">
        <w:rPr>
          <w:rFonts w:ascii="Times New Roman" w:hAnsi="Times New Roman" w:cs="Times New Roman"/>
          <w:bCs/>
          <w:sz w:val="28"/>
          <w:szCs w:val="28"/>
          <w:lang w:eastAsia="ar-SA"/>
        </w:rPr>
        <w:t>л</w:t>
      </w:r>
      <w:r w:rsidRPr="00904511">
        <w:rPr>
          <w:rFonts w:ascii="Times New Roman" w:hAnsi="Times New Roman" w:cs="Times New Roman"/>
          <w:bCs/>
          <w:sz w:val="28"/>
          <w:szCs w:val="28"/>
          <w:lang w:eastAsia="ar-SA"/>
        </w:rPr>
        <w:t>и</w:t>
      </w:r>
      <w:proofErr w:type="gramEnd"/>
      <w:r w:rsidRPr="009045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04511" w:rsidRPr="00904511" w:rsidRDefault="00904511" w:rsidP="00904511">
      <w:pPr>
        <w:widowControl w:val="0"/>
        <w:suppressAutoHyphens/>
        <w:autoSpaceDE w:val="0"/>
        <w:spacing w:line="276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1. Мероприятия, подготовленные на основе предложений членских организаций Облсовпрофа, с учетом мнения экспертов и научного сообщества, утвердить (приложение).</w:t>
      </w:r>
    </w:p>
    <w:p w:rsidR="00904511" w:rsidRPr="00904511" w:rsidRDefault="00904511" w:rsidP="00B3218A">
      <w:pPr>
        <w:widowControl w:val="0"/>
        <w:suppressAutoHyphens/>
        <w:autoSpaceDE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2. Поддержать предложения инициативных групп, зарегистрированных на территории субъектов Российской Федерации о вынесении вопроса об изменении пенсионного возраста на всенародное обсуждение (согласно ФКЗ </w:t>
      </w:r>
      <w:r w:rsidRPr="00904511">
        <w:rPr>
          <w:rFonts w:ascii="Times New Roman" w:hAnsi="Times New Roman" w:cs="Times New Roman"/>
          <w:sz w:val="28"/>
          <w:szCs w:val="28"/>
        </w:rPr>
        <w:lastRenderedPageBreak/>
        <w:t>от 28.06.2004г.</w:t>
      </w:r>
      <w:r w:rsidR="00B3218A">
        <w:rPr>
          <w:rFonts w:ascii="Times New Roman" w:hAnsi="Times New Roman" w:cs="Times New Roman"/>
          <w:sz w:val="28"/>
          <w:szCs w:val="28"/>
        </w:rPr>
        <w:t xml:space="preserve"> </w:t>
      </w:r>
      <w:r w:rsidRPr="00904511">
        <w:rPr>
          <w:rFonts w:ascii="Times New Roman" w:hAnsi="Times New Roman" w:cs="Times New Roman"/>
          <w:sz w:val="28"/>
          <w:szCs w:val="28"/>
        </w:rPr>
        <w:t>№ 5-ФКЗ «О референдуме Российский Федерации»).</w:t>
      </w:r>
    </w:p>
    <w:p w:rsidR="00904511" w:rsidRPr="00904511" w:rsidRDefault="00904511" w:rsidP="00904511">
      <w:pPr>
        <w:widowControl w:val="0"/>
        <w:suppressAutoHyphens/>
        <w:autoSpaceDE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3. С учетом предложений членских организаций (ЦК профсоюза и территориальных профобъединений), направленных на стабилизацию финансового положения Пенсионного фонда Российской Федерации и реализацию на государственном уровне комплекса мероприятий по минимизации социальных потерь и рисков, предложить ФНПР:</w:t>
      </w:r>
    </w:p>
    <w:p w:rsidR="00904511" w:rsidRPr="00904511" w:rsidRDefault="00904511" w:rsidP="00904511">
      <w:pPr>
        <w:widowControl w:val="0"/>
        <w:suppressAutoHyphens/>
        <w:autoSpaceDE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- подготовить обращение к Президенту Российской Федерации о введении моратория в части изменения нормативного возраста выхода на пенсию до 2030 года;</w:t>
      </w:r>
    </w:p>
    <w:p w:rsidR="00904511" w:rsidRPr="00904511" w:rsidRDefault="00904511" w:rsidP="00904511">
      <w:pPr>
        <w:widowControl w:val="0"/>
        <w:suppressAutoHyphens/>
        <w:autoSpaceDE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- инициировать в период с 10.09.2018г. по 20.09.2018г. проведение Всероссийской акции профсоюзов в поддержку данной инициативы.</w:t>
      </w:r>
    </w:p>
    <w:p w:rsidR="00904511" w:rsidRPr="00904511" w:rsidRDefault="00904511" w:rsidP="0090451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4511" w:rsidRPr="00904511" w:rsidRDefault="00904511" w:rsidP="0090451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511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904511" w:rsidRPr="00904511" w:rsidRDefault="00904511" w:rsidP="00904511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направленные на сохранение долгосрочной финансовой устойчивости и стабильности Пенсионного фонда Российской Федерации; на повышение пенсионного обеспечения сегодняшних и будущих пенсионеров:</w:t>
      </w:r>
    </w:p>
    <w:p w:rsidR="00904511" w:rsidRPr="00904511" w:rsidRDefault="00904511" w:rsidP="00904511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 увеличить заработную плату работников за счёт государственного стимулирования развития производственной сферы;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создать необходимое количество рабочих мест с достойной оплатой труда, позволяющей формировать пенсию без дотаций;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легализовать «серый» сегмент рынка труда;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привлечь в пенсионную систему самозанятых работников на общих основаниях по уплате страховых взносов либо организовать для них самостоятельную пенсионную систему;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изменить методику расчета «прожиточного минимума», ориентируясь на «минимальный социальный бюджет»;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вывести досрочных пенсионеров из общей пенсионной системы либо довести тариф страховых взносов для этой категории до величины, покрывающей обязательства перед застрахованными лицами;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ликвидировать льготные категории плательщиков страховых взносов </w:t>
      </w:r>
      <w:proofErr w:type="gramStart"/>
      <w:r w:rsidRPr="00904511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904511">
        <w:rPr>
          <w:rFonts w:ascii="Times New Roman" w:hAnsi="Times New Roman" w:cs="Times New Roman"/>
          <w:sz w:val="28"/>
          <w:szCs w:val="28"/>
        </w:rPr>
        <w:t xml:space="preserve"> профессиям, отраслям и территориям);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государственных и муниципальных служащих включить в единую страховую пенсионную систему на общих основаниях по уплате страховых взносов и расчету размера пенсии;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для сохранения величины страхового тарифа для работодателей в </w:t>
      </w:r>
      <w:r w:rsidRPr="00904511">
        <w:rPr>
          <w:rFonts w:ascii="Times New Roman" w:hAnsi="Times New Roman" w:cs="Times New Roman"/>
          <w:sz w:val="28"/>
          <w:szCs w:val="28"/>
        </w:rPr>
        <w:lastRenderedPageBreak/>
        <w:t xml:space="preserve">размере 22% закрепить в законодательстве величину части страхового тарифа за государственным бюджетом для </w:t>
      </w:r>
      <w:proofErr w:type="spellStart"/>
      <w:r w:rsidRPr="0090451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04511">
        <w:rPr>
          <w:rFonts w:ascii="Times New Roman" w:hAnsi="Times New Roman" w:cs="Times New Roman"/>
          <w:sz w:val="28"/>
          <w:szCs w:val="28"/>
        </w:rPr>
        <w:t xml:space="preserve"> страховых пенсий в размере регулярных выпадающих доходов для покрытия льгот по уплате страховых взносов пропорционально общему фонду оплаты труда;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вывести накопительные пенсии из системы обязательного пенсионного страхования и перевести их в добровольный формат;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предусмотреть создание и защиту рабочих мест для старших возрастных категорий работников;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 ввести государственную монополию на производство алкогольной продукции.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 определить на федеральном уровне гарантии трудоустройства выпускников учреждений высшего и среднего профессионального образования;</w:t>
      </w:r>
    </w:p>
    <w:p w:rsidR="00904511" w:rsidRPr="00904511" w:rsidRDefault="00904511" w:rsidP="00904511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 xml:space="preserve"> ратифицировать Конвенцию МОТ №102 без изъятия Раздела </w:t>
      </w:r>
      <w:r w:rsidRPr="009045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4511">
        <w:rPr>
          <w:rFonts w:ascii="Times New Roman" w:hAnsi="Times New Roman" w:cs="Times New Roman"/>
          <w:sz w:val="28"/>
          <w:szCs w:val="28"/>
        </w:rPr>
        <w:t>.</w:t>
      </w:r>
    </w:p>
    <w:p w:rsidR="00B3218A" w:rsidRDefault="00904511" w:rsidP="00904511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ab/>
      </w:r>
    </w:p>
    <w:p w:rsidR="006A1546" w:rsidRPr="00904511" w:rsidRDefault="00904511" w:rsidP="00B3218A">
      <w:pPr>
        <w:pStyle w:val="Standard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511">
        <w:rPr>
          <w:rFonts w:ascii="Times New Roman" w:hAnsi="Times New Roman" w:cs="Times New Roman"/>
          <w:sz w:val="28"/>
          <w:szCs w:val="28"/>
        </w:rPr>
        <w:t>До реализации на федеральном уровне комплексного плана по выполнению данных мероприятий, повышение действующего норматива возраста выхода на пенсию в Российской Федерации — не своевременно, а главное объективно провоцирует существенное возрастание социальных потерь и рисков.</w:t>
      </w:r>
    </w:p>
    <w:sectPr w:rsidR="006A1546" w:rsidRPr="0090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6682B"/>
    <w:multiLevelType w:val="multilevel"/>
    <w:tmpl w:val="12CEEAC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05"/>
    <w:rsid w:val="00053A97"/>
    <w:rsid w:val="003C089E"/>
    <w:rsid w:val="005429B6"/>
    <w:rsid w:val="005C09C1"/>
    <w:rsid w:val="005C6A2F"/>
    <w:rsid w:val="006A1546"/>
    <w:rsid w:val="006E2D05"/>
    <w:rsid w:val="00904511"/>
    <w:rsid w:val="00A61DCB"/>
    <w:rsid w:val="00B17055"/>
    <w:rsid w:val="00B3218A"/>
    <w:rsid w:val="00DA716F"/>
    <w:rsid w:val="00F6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4F63"/>
  <w15:chartTrackingRefBased/>
  <w15:docId w15:val="{6FC5AD32-D812-4115-AF01-1A345FA5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45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F6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2018-08-28T14:16:00Z</cp:lastPrinted>
  <dcterms:created xsi:type="dcterms:W3CDTF">2018-08-28T09:06:00Z</dcterms:created>
  <dcterms:modified xsi:type="dcterms:W3CDTF">2018-08-28T14:21:00Z</dcterms:modified>
</cp:coreProperties>
</file>